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2268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38C72661" w:rsidR="0016798A" w:rsidRPr="003B3253" w:rsidRDefault="00097770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266643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266643" w:rsidRPr="003B3253" w:rsidRDefault="00266643" w:rsidP="00266643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5D18C5D7" w:rsidR="00266643" w:rsidRPr="003B3253" w:rsidRDefault="00266643" w:rsidP="00266643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DEBB6_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266643" w:rsidRDefault="00266643" w:rsidP="002666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22ECD383" w:rsidR="00266643" w:rsidRPr="003B3253" w:rsidRDefault="00266643" w:rsidP="002666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-2</w:t>
            </w:r>
          </w:p>
        </w:tc>
        <w:tc>
          <w:tcPr>
            <w:tcW w:w="2268" w:type="dxa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26B675" w14:textId="77777777" w:rsidR="00266643" w:rsidRDefault="00266643" w:rsidP="002666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253284FE" w:rsidR="00266643" w:rsidRPr="003B3253" w:rsidRDefault="00266643" w:rsidP="002666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F1EF31" w14:textId="77777777" w:rsidR="00266643" w:rsidRDefault="00266643" w:rsidP="002666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2F5872D9" w:rsidR="00266643" w:rsidRPr="003B3253" w:rsidRDefault="00266643" w:rsidP="00266643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PB 2</w:t>
            </w:r>
            <w:r w:rsidR="00C21661">
              <w:rPr>
                <w:rFonts w:ascii="Arial Narrow" w:hAnsi="Arial Narrow" w:cs="Arial"/>
                <w:b w:val="0"/>
                <w:bCs/>
                <w:color w:val="auto"/>
              </w:rPr>
              <w:t>1</w:t>
            </w:r>
          </w:p>
        </w:tc>
      </w:tr>
      <w:tr w:rsidR="00266643" w:rsidRPr="003B3253" w14:paraId="30E97294" w14:textId="77777777" w:rsidTr="00031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0EDC09" w14:textId="77777777" w:rsidR="00266643" w:rsidRDefault="00266643" w:rsidP="0003163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41C0BB3" w14:textId="77777777" w:rsidR="00266643" w:rsidRPr="003B3253" w:rsidRDefault="00266643" w:rsidP="0003163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4 - </w:t>
            </w:r>
            <w:r w:rsidRPr="00CF2881">
              <w:rPr>
                <w:rFonts w:ascii="Arial Narrow" w:hAnsi="Arial Narrow" w:cs="Arial"/>
                <w:b w:val="0"/>
                <w:bCs/>
              </w:rPr>
              <w:t>Revitalisierungsabschnitt von Hohensaaten bis Abschlag Westoder (Wehr Widuchowa)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F9C856" w14:textId="77777777" w:rsidR="00266643" w:rsidRDefault="00266643" w:rsidP="000316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73878440" w14:textId="1C28BA14" w:rsidR="00266643" w:rsidRPr="003B3253" w:rsidRDefault="00266643" w:rsidP="000316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079FF">
              <w:rPr>
                <w:rFonts w:ascii="Arial Narrow" w:hAnsi="Arial Narrow" w:cs="Arial"/>
                <w:bCs/>
              </w:rPr>
              <w:t xml:space="preserve">02.25_Oder-2 bis </w:t>
            </w:r>
            <w:r>
              <w:rPr>
                <w:rFonts w:ascii="Arial Narrow" w:hAnsi="Arial Narrow" w:cs="Arial"/>
                <w:bCs/>
              </w:rPr>
              <w:br/>
            </w:r>
            <w:r w:rsidRPr="00B079FF">
              <w:rPr>
                <w:rFonts w:ascii="Arial Narrow" w:hAnsi="Arial Narrow" w:cs="Arial"/>
                <w:bCs/>
              </w:rPr>
              <w:t>02.32_Oder-2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15809841" w:rsidR="005021F9" w:rsidRPr="00B210B9" w:rsidRDefault="00C21661" w:rsidP="00C21661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C21661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Revitalisierung der Oder entlang Polder A/B</w:t>
            </w:r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914C2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1432F10F" w:rsidR="00007B23" w:rsidRPr="0048102A" w:rsidRDefault="009C644C" w:rsidP="00914C2B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15692BD" wp14:editId="71480F4F">
                  <wp:extent cx="2858770" cy="251333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51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5DDF07E3" w:rsidR="00007B23" w:rsidRPr="00B079FF" w:rsidRDefault="00B079FF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B079FF">
              <w:rPr>
                <w:rFonts w:ascii="Arial Narrow" w:hAnsi="Arial Narrow" w:cs="Arial"/>
                <w:bCs/>
              </w:rPr>
              <w:t>680,35 bis 696,50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296F2166" w:rsidR="00007B23" w:rsidRPr="00B079FF" w:rsidRDefault="00B079FF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12"/>
              </w:rPr>
            </w:pPr>
            <w:r>
              <w:rPr>
                <w:rFonts w:ascii="Arial Narrow" w:hAnsi="Arial Narrow" w:cs="Arial"/>
                <w:bCs/>
                <w:szCs w:val="12"/>
              </w:rPr>
              <w:t xml:space="preserve">16.229,3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798A2395" w:rsidR="00007B23" w:rsidRPr="0048102A" w:rsidRDefault="00294EEB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2BB8904F" w:rsidR="00007B23" w:rsidRPr="0048102A" w:rsidRDefault="00B079FF" w:rsidP="00B079F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079FF">
              <w:rPr>
                <w:rFonts w:ascii="Arial Narrow" w:hAnsi="Arial Narrow" w:cs="Arial"/>
              </w:rPr>
              <w:t>Aussichtsturm Stützkow (BRD)/Piasek (PL) bis Schwedter Querfahrt (BRD), Polder A/B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74057C52" w:rsidR="00007B23" w:rsidRPr="00B079FF" w:rsidRDefault="00B079FF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B079FF">
              <w:rPr>
                <w:rFonts w:ascii="Arial Narrow" w:hAnsi="Arial Narrow" w:cs="Arial"/>
                <w:bCs/>
              </w:rPr>
              <w:t>Uckermark</w:t>
            </w:r>
          </w:p>
        </w:tc>
      </w:tr>
      <w:tr w:rsidR="00007B23" w:rsidRPr="003B3253" w14:paraId="47C55A99" w14:textId="77777777" w:rsidTr="00B079F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0562537D" w:rsidR="00007B23" w:rsidRPr="0048102A" w:rsidRDefault="00B079FF" w:rsidP="00B079F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Schwedt (Oder)</w:t>
            </w:r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57808A37" w:rsidR="00007B23" w:rsidRPr="0048102A" w:rsidRDefault="0009777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B079FF">
              <w:rPr>
                <w:rFonts w:ascii="Arial Narrow" w:hAnsi="Arial Narrow" w:cs="Arial"/>
                <w:szCs w:val="12"/>
              </w:rPr>
              <w:t>Eingedeichte</w:t>
            </w:r>
            <w:r>
              <w:rPr>
                <w:rFonts w:ascii="Arial Narrow" w:hAnsi="Arial Narrow" w:cs="Arial"/>
                <w:szCs w:val="12"/>
              </w:rPr>
              <w:t xml:space="preserve"> Aue</w:t>
            </w:r>
            <w:r w:rsidRPr="00B079FF">
              <w:rPr>
                <w:rFonts w:ascii="Arial Narrow" w:hAnsi="Arial Narrow" w:cs="Arial"/>
                <w:szCs w:val="12"/>
              </w:rPr>
              <w:t xml:space="preserve"> mit Offenlandflächen, </w:t>
            </w:r>
            <w:r>
              <w:rPr>
                <w:rFonts w:ascii="Arial Narrow" w:hAnsi="Arial Narrow" w:cs="Arial"/>
                <w:szCs w:val="12"/>
              </w:rPr>
              <w:t>als Nassp</w:t>
            </w:r>
            <w:r w:rsidRPr="00B079FF">
              <w:rPr>
                <w:rFonts w:ascii="Arial Narrow" w:hAnsi="Arial Narrow" w:cs="Arial"/>
                <w:szCs w:val="12"/>
              </w:rPr>
              <w:t xml:space="preserve">older </w:t>
            </w:r>
            <w:r>
              <w:rPr>
                <w:rFonts w:ascii="Arial Narrow" w:hAnsi="Arial Narrow" w:cs="Arial"/>
                <w:szCs w:val="12"/>
              </w:rPr>
              <w:t>extensiv als Grünland</w:t>
            </w:r>
            <w:r w:rsidRPr="00B079FF">
              <w:rPr>
                <w:rFonts w:ascii="Arial Narrow" w:hAnsi="Arial Narrow" w:cs="Arial"/>
                <w:szCs w:val="12"/>
              </w:rPr>
              <w:t xml:space="preserve"> genutzte Altaue im Nationalpark Unteres Odertal</w:t>
            </w:r>
          </w:p>
        </w:tc>
      </w:tr>
      <w:tr w:rsidR="00007B23" w:rsidRPr="003B3253" w14:paraId="7DE9631C" w14:textId="77777777" w:rsidTr="00B079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0EFBFE08" w:rsidR="00007B23" w:rsidRPr="0048102A" w:rsidRDefault="00B079FF" w:rsidP="00B07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B079FF">
              <w:rPr>
                <w:rFonts w:ascii="Arial Narrow" w:hAnsi="Arial Narrow" w:cs="Calibri"/>
                <w:szCs w:val="20"/>
              </w:rPr>
              <w:t>3</w:t>
            </w:r>
            <w:r>
              <w:rPr>
                <w:rFonts w:ascii="Arial Narrow" w:hAnsi="Arial Narrow" w:cs="Calibri"/>
                <w:szCs w:val="20"/>
              </w:rPr>
              <w:t>.</w:t>
            </w:r>
            <w:r w:rsidRPr="00B079FF">
              <w:rPr>
                <w:rFonts w:ascii="Arial Narrow" w:hAnsi="Arial Narrow" w:cs="Calibri"/>
                <w:szCs w:val="20"/>
              </w:rPr>
              <w:t>122,27</w:t>
            </w:r>
            <w:r>
              <w:rPr>
                <w:rFonts w:ascii="Arial Narrow" w:hAnsi="Arial Narrow" w:cs="Calibri"/>
                <w:szCs w:val="20"/>
              </w:rPr>
              <w:t xml:space="preserve"> </w:t>
            </w:r>
            <w:r w:rsidR="0048102A" w:rsidRPr="0048102A">
              <w:rPr>
                <w:rFonts w:ascii="Arial Narrow" w:hAnsi="Arial Narrow" w:cs="Calibri"/>
                <w:szCs w:val="20"/>
              </w:rPr>
              <w:t>ha</w:t>
            </w:r>
          </w:p>
        </w:tc>
      </w:tr>
      <w:tr w:rsidR="00266643" w:rsidRPr="003B3253" w14:paraId="6BCE9B20" w14:textId="77777777" w:rsidTr="0003163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5C9C1B42" w14:textId="7C6F235E" w:rsidR="00266643" w:rsidRPr="0048102A" w:rsidRDefault="00097770" w:rsidP="00C21661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266643" w:rsidRPr="003B3253" w14:paraId="2EE971D5" w14:textId="77777777" w:rsidTr="00C21661">
        <w:trPr>
          <w:trHeight w:val="5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7CCE07" w14:textId="77777777" w:rsidR="00097770" w:rsidRDefault="00097770" w:rsidP="0009777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Beschreibung:</w:t>
            </w:r>
          </w:p>
          <w:p w14:paraId="702206E5" w14:textId="0B229287" w:rsidR="00266643" w:rsidRPr="002A39A0" w:rsidRDefault="00266643" w:rsidP="0003163D">
            <w:p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Das Deichvorland sowie –hinterland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entlang des Polders A/B 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soll </w:t>
            </w:r>
            <w:r w:rsidR="00C21661">
              <w:rPr>
                <w:rFonts w:ascii="Arial Narrow" w:hAnsi="Arial Narrow" w:cs="Arial"/>
                <w:b w:val="0"/>
                <w:szCs w:val="20"/>
              </w:rPr>
              <w:t xml:space="preserve">durch Schaffung eines Strahlursprungs </w:t>
            </w:r>
            <w:r>
              <w:rPr>
                <w:rFonts w:ascii="Arial Narrow" w:hAnsi="Arial Narrow" w:cs="Arial"/>
                <w:b w:val="0"/>
                <w:szCs w:val="20"/>
              </w:rPr>
              <w:t>hydromorphologisch aufgewertet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 werden. Ziele sind:</w:t>
            </w:r>
          </w:p>
          <w:p w14:paraId="646F6B29" w14:textId="6062764C" w:rsidR="00266643" w:rsidRPr="002A39A0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216EFA5C" w14:textId="781B88C6" w:rsidR="00266643" w:rsidRPr="002A39A0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39875591" w14:textId="641DFC57" w:rsidR="00266643" w:rsidRPr="002A39A0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17EA73B8" w14:textId="6055B634" w:rsidR="00266643" w:rsidRPr="002A39A0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18661DBB" w14:textId="533BD17D" w:rsidR="00266643" w:rsidRDefault="00266643" w:rsidP="0003163D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208F5824" w14:textId="7454D932" w:rsidR="00266643" w:rsidRPr="003D4483" w:rsidRDefault="00266643" w:rsidP="0003163D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36352250" w14:textId="0EB9C739" w:rsidR="00266643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Deichöffnung</w:t>
            </w:r>
            <w:r w:rsidR="00C21661">
              <w:rPr>
                <w:rFonts w:ascii="Arial Narrow" w:hAnsi="Arial Narrow" w:cs="Arial"/>
                <w:b w:val="0"/>
                <w:szCs w:val="20"/>
              </w:rPr>
              <w:t xml:space="preserve"> oder -rückbau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zur Wiederherstellung eines möglichst naturgemäßen Überflutungsregimes,</w:t>
            </w:r>
          </w:p>
          <w:p w14:paraId="2F722A9C" w14:textId="38B44418" w:rsidR="00266643" w:rsidRPr="003D4483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Uferrehnen,</w:t>
            </w:r>
          </w:p>
          <w:p w14:paraId="49D96A74" w14:textId="372A001E" w:rsidR="00266643" w:rsidRPr="003D4483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34D5BE6E" w14:textId="7C580F6B" w:rsidR="00266643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06F75715" w14:textId="7B4FA759" w:rsidR="00266643" w:rsidRPr="003D4483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beid-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59D4814A" w14:textId="0E1CA6D1" w:rsidR="00266643" w:rsidRPr="00C21661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C21661">
              <w:rPr>
                <w:rFonts w:ascii="Arial Narrow" w:hAnsi="Arial Narrow" w:cs="Arial"/>
                <w:b w:val="0"/>
                <w:szCs w:val="20"/>
              </w:rPr>
              <w:t>Verbesserung der nach der Oderflut hydraulisch angebundenen rückgedeichten Flächen,</w:t>
            </w:r>
          </w:p>
          <w:p w14:paraId="476D86C9" w14:textId="3069AA0D" w:rsidR="00C21661" w:rsidRPr="00C21661" w:rsidRDefault="00C21661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C21661">
              <w:rPr>
                <w:rFonts w:ascii="Arial Narrow" w:hAnsi="Arial Narrow" w:cs="Arial"/>
                <w:b w:val="0"/>
                <w:szCs w:val="20"/>
              </w:rPr>
              <w:t>Anbindung der Aue an das Wasserregime der Oder,</w:t>
            </w:r>
          </w:p>
          <w:p w14:paraId="5F468C6B" w14:textId="60160292" w:rsidR="00266643" w:rsidRPr="00C21661" w:rsidRDefault="00266643" w:rsidP="00097770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C21661">
              <w:rPr>
                <w:rFonts w:ascii="Arial Narrow" w:hAnsi="Arial Narrow" w:cs="Arial"/>
                <w:b w:val="0"/>
                <w:szCs w:val="20"/>
              </w:rPr>
              <w:t>Initialisierung auentypischer Gehölze in Verbindung mit der</w:t>
            </w:r>
            <w:r w:rsidR="00C21661" w:rsidRPr="00C21661">
              <w:rPr>
                <w:rFonts w:ascii="Arial Narrow" w:hAnsi="Arial Narrow" w:cs="Arial"/>
                <w:b w:val="0"/>
                <w:szCs w:val="20"/>
              </w:rPr>
              <w:t xml:space="preserve"> Schaffung von Rinnenstrukturen,</w:t>
            </w:r>
          </w:p>
          <w:p w14:paraId="2BDD421E" w14:textId="20E0046E" w:rsidR="00C21661" w:rsidRPr="00C21661" w:rsidRDefault="00C21661" w:rsidP="00C21661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C21661">
              <w:rPr>
                <w:rFonts w:ascii="Arial Narrow" w:hAnsi="Arial Narrow" w:cs="Arial"/>
                <w:b w:val="0"/>
                <w:szCs w:val="20"/>
              </w:rPr>
              <w:t>konzeptionelle Untersuchung für eine Auenentwicklung des Polders,</w:t>
            </w:r>
          </w:p>
          <w:p w14:paraId="4870EAB8" w14:textId="64182D3A" w:rsidR="00C21661" w:rsidRPr="00C21661" w:rsidRDefault="00C21661" w:rsidP="00C21661">
            <w:pPr>
              <w:pStyle w:val="Listenabsatz"/>
              <w:numPr>
                <w:ilvl w:val="0"/>
                <w:numId w:val="48"/>
              </w:numPr>
              <w:rPr>
                <w:rFonts w:ascii="Arial Narrow" w:hAnsi="Arial Narrow" w:cs="Arial"/>
                <w:b w:val="0"/>
                <w:szCs w:val="20"/>
              </w:rPr>
            </w:pPr>
            <w:r w:rsidRPr="00C21661">
              <w:rPr>
                <w:rFonts w:ascii="Arial Narrow" w:hAnsi="Arial Narrow" w:cs="Arial"/>
                <w:b w:val="0"/>
                <w:szCs w:val="20"/>
              </w:rPr>
              <w:t>Anpassung der Nutzung des Polders.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615559CD" w:rsidR="00B079FF" w:rsidRPr="00B079FF" w:rsidRDefault="000159FF" w:rsidP="00B079F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B079FF">
              <w:rPr>
                <w:rFonts w:ascii="Arial Narrow" w:hAnsi="Arial Narrow" w:cs="Arial"/>
                <w:b w:val="0"/>
                <w:szCs w:val="20"/>
              </w:rPr>
              <w:t>Deichlinie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(Sommerdeich entlang der Oder, Hochwasserschutzdeich entlang der Alten Oder (HoFriWa)</w:t>
            </w:r>
            <w:r w:rsidRPr="00B079FF">
              <w:rPr>
                <w:rFonts w:ascii="Arial Narrow" w:hAnsi="Arial Narrow" w:cs="Arial"/>
                <w:b w:val="0"/>
                <w:szCs w:val="20"/>
              </w:rPr>
              <w:t>, Wasserstraßennutzung, landwirtschaftliche Nutzflächen, Siedlungsflächen (PL)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C3ACFC" w14:textId="77777777" w:rsidR="000159FF" w:rsidRDefault="000159FF" w:rsidP="000159F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Randbedingungen (bei weiterführender Planung zu berücksichtigen)</w:t>
            </w:r>
          </w:p>
          <w:p w14:paraId="74D5676C" w14:textId="77777777" w:rsidR="000159FF" w:rsidRPr="004A7A50" w:rsidRDefault="000159FF" w:rsidP="00C21661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commentRangeStart w:id="0"/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  <w:commentRangeEnd w:id="0"/>
            <w:r>
              <w:rPr>
                <w:rStyle w:val="Kommentarzeichen"/>
                <w:b w:val="0"/>
              </w:rPr>
              <w:commentReference w:id="0"/>
            </w:r>
          </w:p>
          <w:p w14:paraId="39ED9591" w14:textId="371DE0A6" w:rsidR="000159FF" w:rsidRPr="004A7A50" w:rsidRDefault="000159FF" w:rsidP="00C21661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 (z.B. bei Alta</w:t>
            </w:r>
            <w:r>
              <w:rPr>
                <w:rFonts w:ascii="Arial Narrow" w:hAnsi="Arial Narrow" w:cs="Arial"/>
                <w:b w:val="0"/>
                <w:szCs w:val="20"/>
              </w:rPr>
              <w:t>rmanbindungen</w:t>
            </w:r>
            <w:r w:rsidR="00C21661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und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Profilaufweitungen)</w:t>
            </w:r>
          </w:p>
          <w:p w14:paraId="6A8FB4EA" w14:textId="77777777" w:rsidR="000159FF" w:rsidRPr="004A7A50" w:rsidRDefault="000159FF" w:rsidP="00C21661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261C5BA9" w14:textId="67B852A3" w:rsidR="000159FF" w:rsidRPr="004A7A50" w:rsidRDefault="000159FF" w:rsidP="00C21661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</w:t>
            </w:r>
            <w:r w:rsidR="00C21661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oder Profilaufweitung)</w:t>
            </w:r>
          </w:p>
          <w:p w14:paraId="28F53664" w14:textId="77777777" w:rsidR="000159FF" w:rsidRPr="004A7A50" w:rsidRDefault="000159FF" w:rsidP="00C21661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70C36ADE" w14:textId="4DCAAAE9" w:rsidR="00266643" w:rsidRPr="004A7A50" w:rsidRDefault="00266643" w:rsidP="000159F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07B23" w:rsidRPr="003B3253" w14:paraId="1C640DD1" w14:textId="77777777" w:rsidTr="008A5FC7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B079FF" w:rsidRPr="003B3253" w14:paraId="2F1FDCC5" w14:textId="77777777" w:rsidTr="00C21661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2CD2FEF0" w:rsidR="00B079FF" w:rsidRPr="00B079FF" w:rsidRDefault="00B079FF" w:rsidP="00B079FF">
            <w:pPr>
              <w:rPr>
                <w:rFonts w:ascii="Arial Narrow" w:hAnsi="Arial Narrow" w:cs="Arial"/>
                <w:b w:val="0"/>
                <w:szCs w:val="20"/>
              </w:rPr>
            </w:pPr>
            <w:r w:rsidRPr="00B079FF">
              <w:rPr>
                <w:rFonts w:ascii="Arial Narrow" w:hAnsi="Arial Narrow"/>
                <w:b w:val="0"/>
              </w:rPr>
              <w:t>02.25</w:t>
            </w:r>
            <w:r>
              <w:rPr>
                <w:rFonts w:ascii="Arial Narrow" w:hAnsi="Arial Narrow"/>
                <w:b w:val="0"/>
              </w:rPr>
              <w:t xml:space="preserve"> – 02.32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189B160F" w:rsidR="00B079FF" w:rsidRPr="00B079FF" w:rsidRDefault="00B079FF" w:rsidP="00B07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B079FF">
              <w:rPr>
                <w:rFonts w:ascii="Arial Narrow" w:hAnsi="Arial Narrow"/>
              </w:rPr>
              <w:t>Strahlursprung umgestalten</w:t>
            </w:r>
          </w:p>
        </w:tc>
        <w:tc>
          <w:tcPr>
            <w:tcW w:w="453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3732598D" w:rsidR="00B079FF" w:rsidRPr="00B079FF" w:rsidRDefault="00B079FF" w:rsidP="00B07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F4DD4">
              <w:rPr>
                <w:rFonts w:ascii="Arial Narrow" w:hAnsi="Arial Narrow" w:cs="Calibri"/>
                <w:szCs w:val="20"/>
              </w:rPr>
              <w:t>Verbesserung der Auenanbindung (Entwicklung Sekundäraue</w:t>
            </w:r>
            <w:r>
              <w:rPr>
                <w:rFonts w:ascii="Arial Narrow" w:hAnsi="Arial Narrow" w:cs="Calibri"/>
                <w:szCs w:val="20"/>
              </w:rPr>
              <w:t xml:space="preserve"> unter Einbindung vorhandener Altstrukturen auf Polderflächen</w:t>
            </w:r>
            <w:r w:rsidRPr="004F4DD4">
              <w:rPr>
                <w:rFonts w:ascii="Arial Narrow" w:hAnsi="Arial Narrow" w:cs="Calibri"/>
                <w:szCs w:val="20"/>
              </w:rPr>
              <w:t>)</w:t>
            </w:r>
          </w:p>
        </w:tc>
      </w:tr>
      <w:tr w:rsidR="005021F9" w:rsidRPr="003B3253" w14:paraId="40169F85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BB28BC" w14:textId="6D013E7A" w:rsidR="005021F9" w:rsidRPr="003B3253" w:rsidRDefault="005021F9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5021F9" w:rsidRPr="003B3253" w14:paraId="7AA119A1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4DCD222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66764927" w14:textId="7709270E" w:rsidR="005021F9" w:rsidRPr="00B079FF" w:rsidRDefault="00BE7ADA" w:rsidP="00B079FF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94414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61E" w:rsidRPr="00B079FF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5021F9" w:rsidRPr="00B079FF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</w:t>
            </w:r>
            <w:r w:rsidR="000E3243" w:rsidRPr="00B079FF">
              <w:rPr>
                <w:rFonts w:ascii="Arial Narrow" w:hAnsi="Arial Narrow" w:cs="Arial"/>
                <w:b w:val="0"/>
                <w:bCs/>
                <w:szCs w:val="20"/>
              </w:rPr>
              <w:t>-</w:t>
            </w:r>
            <w:r w:rsidR="000E3243" w:rsidRPr="00B079FF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5021F9" w:rsidRPr="00B079FF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r w:rsidR="000E3243" w:rsidRPr="00B079FF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2E13F19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63E8B6E" w14:textId="77777777" w:rsidR="005021F9" w:rsidRPr="003B3253" w:rsidRDefault="00BE7ADA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428337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21F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877E3A2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A64B49E" w14:textId="77777777" w:rsidR="005021F9" w:rsidRPr="003B3253" w:rsidRDefault="00BE7ADA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497468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21F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5471C10D" w14:textId="77777777" w:rsidR="005021F9" w:rsidRPr="003B3253" w:rsidRDefault="005021F9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B07FDA5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C9A6853" w14:textId="5966ADEF" w:rsidR="005021F9" w:rsidRPr="003B3253" w:rsidRDefault="00BE7ADA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542897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79FF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266643" w:rsidRPr="003B3253" w14:paraId="5E36B16E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09CBF2" w14:textId="77777777" w:rsidR="00266643" w:rsidRPr="004003AE" w:rsidRDefault="00266643" w:rsidP="0026664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FFF52E" w14:textId="6EE0AB5D" w:rsidR="00266643" w:rsidRPr="004003AE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DCF8FD" w14:textId="344F4F71" w:rsidR="00266643" w:rsidRPr="004003AE" w:rsidRDefault="00266643" w:rsidP="00266643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C269E8" w14:textId="183D02A9" w:rsidR="00266643" w:rsidRPr="003B3253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34BCAB" w14:textId="76F88B89" w:rsidR="00266643" w:rsidRPr="007B50E1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266643" w:rsidRPr="003B3253" w14:paraId="7C3943DF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EFF69" w14:textId="538BB116" w:rsidR="00266643" w:rsidRPr="00B865BA" w:rsidRDefault="00266643" w:rsidP="0026664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4C174" w14:textId="67C723E3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C633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D7BEF7" w14:textId="6658D1A7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183DD" w14:textId="1BF7381A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5F448" w14:textId="380DF18B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66643" w:rsidRPr="003B3253" w14:paraId="0A8B94AE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D2B5A" w14:textId="03D1DE4B" w:rsidR="00266643" w:rsidRPr="00B865BA" w:rsidRDefault="00266643" w:rsidP="00266643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4DD2E" w14:textId="476FC12C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C633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62479" w14:textId="49681333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A21798" w14:textId="762FF617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6FC954" w14:textId="09F83532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66643" w:rsidRPr="003B3253" w14:paraId="5F9E147E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DB8B23" w14:textId="1FE351AD" w:rsidR="00266643" w:rsidRPr="007C633F" w:rsidRDefault="00266643" w:rsidP="00266643">
            <w:pPr>
              <w:rPr>
                <w:rFonts w:ascii="Arial Narrow" w:hAnsi="Arial Narrow"/>
                <w:b w:val="0"/>
                <w:szCs w:val="20"/>
              </w:rPr>
            </w:pPr>
            <w:r w:rsidRPr="007C633F">
              <w:rPr>
                <w:rFonts w:ascii="Arial Narrow" w:hAnsi="Arial Narrow"/>
                <w:b w:val="0"/>
                <w:szCs w:val="20"/>
              </w:rPr>
              <w:t>G3.1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75A0EC" w14:textId="64AA4C8B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02.25, 02.27, 02.29, 02.32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AB4417" w14:textId="611148CB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Querbauwerke rückbauen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(betrifft Einlassbauwerk in Polder A/B (Gewässer-km 681,5), Niedersaathener Wehr, Einlassbauwerk bei S166 und Einlassbauwerk Kahnschleuse am Wrech)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6015B3" w14:textId="06F3B7C2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2D4ADF" w14:textId="121D6E86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66643" w:rsidRPr="003B3253" w14:paraId="6C0DF443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14D17" w14:textId="79221500" w:rsidR="00266643" w:rsidRPr="00B865BA" w:rsidRDefault="00266643" w:rsidP="00266643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G5.2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C71671" w14:textId="4217959A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C633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B4B189" w14:textId="6067106E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Initialmaßnahmen zur Laufentwicklung durchführen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0BAF5B" w14:textId="57A46D60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53270E" w14:textId="0E25B65E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szCs w:val="20"/>
              </w:rPr>
              <w:t>WSV/Land/Dritte</w:t>
            </w:r>
          </w:p>
        </w:tc>
      </w:tr>
      <w:tr w:rsidR="00266643" w:rsidRPr="003B3253" w14:paraId="235168F7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C1457" w14:textId="3715805F" w:rsidR="00266643" w:rsidRPr="00B865BA" w:rsidRDefault="00266643" w:rsidP="0026664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U1.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0322E" w14:textId="2E1ED996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C633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B1B6F2" w14:textId="77EEBA92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Uferverbau vollständig rückbauen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6B36B8" w14:textId="2957BB13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C45082" w14:textId="57D1E3A7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66643" w:rsidRPr="003B3253" w14:paraId="5E7CD6CD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F7743" w14:textId="064BD0CE" w:rsidR="00266643" w:rsidRPr="00B865BA" w:rsidRDefault="00266643" w:rsidP="0026664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D67C4" w14:textId="71537BE0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C633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4298E2" w14:textId="53EFA303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Profil aufweiten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9C68E" w14:textId="19819F70" w:rsidR="00266643" w:rsidRPr="00266643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FBEF0" w14:textId="2A175DA7" w:rsidR="00266643" w:rsidRPr="007B50E1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66643" w:rsidRPr="003B3253" w14:paraId="7746E61E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4B4066" w14:textId="0AE8D1A9" w:rsidR="00266643" w:rsidRPr="00B865BA" w:rsidRDefault="00266643" w:rsidP="0026664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49599A" w14:textId="743828B7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C633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F4EB2" w14:textId="5788F61B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92A54C" w14:textId="1CCE4217" w:rsidR="00266643" w:rsidRPr="00266643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7AF647" w14:textId="5D709D4B" w:rsidR="00266643" w:rsidRPr="007B50E1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66643" w:rsidRPr="003B3253" w14:paraId="4416D1C3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9C715" w14:textId="095C7087" w:rsidR="00266643" w:rsidRPr="00B865BA" w:rsidRDefault="00266643" w:rsidP="00266643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514744" w14:textId="385B5B72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C633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27E354" w14:textId="57118A95" w:rsidR="00266643" w:rsidRPr="007C633F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C633F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E2F116" w14:textId="2FCA1AE3" w:rsidR="00266643" w:rsidRPr="00266643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48EF72" w14:textId="444F26FB" w:rsidR="00266643" w:rsidRPr="007B50E1" w:rsidRDefault="00266643" w:rsidP="00266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E5B59" w:rsidRPr="003B3253" w14:paraId="1673C690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3B7368" w14:textId="1E643D6A" w:rsidR="00BE5B59" w:rsidRPr="00B865BA" w:rsidRDefault="00BE5B59" w:rsidP="00BE5B59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C75ABD" w14:textId="0694D265" w:rsidR="00BE5B59" w:rsidRPr="007C633F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C633F">
              <w:rPr>
                <w:rFonts w:ascii="Arial Narrow" w:hAnsi="Arial Narrow" w:cs="Calibri"/>
                <w:szCs w:val="20"/>
              </w:rPr>
              <w:t>02.25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F0C52D" w14:textId="4CDFAE6A" w:rsidR="00BE5B59" w:rsidRPr="007C633F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F3B6D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Anschluss von Seitengewässern/ Nebengerinnen</w:t>
            </w:r>
            <w:r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 xml:space="preserve"> (Alte Oder)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C911E3" w14:textId="2E4174FE" w:rsidR="00BE5B59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BFF056" w14:textId="16884415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BE5B59" w:rsidRPr="003B3253" w14:paraId="42DC896E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070D65" w14:textId="009A67F7" w:rsidR="00BE5B59" w:rsidRPr="007D6B80" w:rsidRDefault="00BE5B59" w:rsidP="00BE5B5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D6B80">
              <w:rPr>
                <w:rFonts w:ascii="Arial Narrow" w:hAnsi="Arial Narrow" w:cs="Calibri"/>
                <w:b w:val="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8C8AC" w14:textId="1A7AFBF5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72B53" w14:textId="33923DE8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CB2ACA" w14:textId="69AC6338" w:rsidR="00BE5B59" w:rsidRPr="00266643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5FBE0" w14:textId="625D0A16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E5B59" w:rsidRPr="003B3253" w14:paraId="514EFCE9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3AEBC" w14:textId="162A6152" w:rsidR="00BE5B59" w:rsidRPr="007D6B80" w:rsidRDefault="00BE5B59" w:rsidP="00BE5B59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7D6B80">
              <w:rPr>
                <w:rFonts w:ascii="Arial Narrow" w:hAnsi="Arial Narrow" w:cs="Calibri"/>
                <w:b w:val="0"/>
                <w:szCs w:val="20"/>
              </w:rPr>
              <w:t>U3.3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F32176" w14:textId="467C348F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578A6E" w14:textId="3980924F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Uferrandstreifen anlegen und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665A48" w14:textId="752D5871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28, 73, 74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A2381A" w14:textId="2658DEB0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E5B59" w:rsidRPr="003B3253" w14:paraId="361DE3F2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2FE4F" w14:textId="3B8D327E" w:rsidR="00BE5B59" w:rsidRPr="00B865BA" w:rsidRDefault="00BE5B59" w:rsidP="00BE5B5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11EA0" w14:textId="608BBAE7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50958C" w14:textId="24304E46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2EE6D1" w14:textId="67A6CE13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60941" w14:textId="3A63C09B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218A9B4F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A3B0A1" w14:textId="748CDD94" w:rsidR="00BE5B59" w:rsidRPr="00B865BA" w:rsidRDefault="00BE5B59" w:rsidP="00BE5B5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BC164E" w14:textId="69C7E446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05F09" w14:textId="798F69A4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855F3" w14:textId="053CA5D1" w:rsidR="00BE5B59" w:rsidRPr="00266643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3ADF05" w14:textId="1FE0DCC4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1E513B59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47AE86" w14:textId="5BA743F4" w:rsidR="00BE5B59" w:rsidRPr="00B865BA" w:rsidRDefault="00BE5B59" w:rsidP="00BE5B59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F0ABF" w14:textId="5F4AE237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C007A" w14:textId="083BF2C8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Flächen</w:t>
            </w:r>
            <w:r>
              <w:rPr>
                <w:rFonts w:ascii="Arial Narrow" w:hAnsi="Arial Narrow" w:cs="Arial"/>
                <w:kern w:val="24"/>
                <w:szCs w:val="20"/>
              </w:rPr>
              <w:t>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B1FEA" w14:textId="552C384B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C41473" w14:textId="1082189B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7936A735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6C7AF" w14:textId="44D2583D" w:rsidR="00BE5B59" w:rsidRPr="00B865BA" w:rsidRDefault="00BE5B59" w:rsidP="00BE5B5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74ED08" w14:textId="1FF0A573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B622BF" w14:textId="34B69673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B98217" w14:textId="5889AD5B" w:rsidR="00BE5B59" w:rsidRPr="00266643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FE73C" w14:textId="69F6BE22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4D9537FF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9A2FC" w14:textId="7BA8BE4B" w:rsidR="00BE5B59" w:rsidRPr="00B865BA" w:rsidRDefault="00BE5B59" w:rsidP="00BE5B5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44E1B9" w14:textId="7F338E94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43226" w14:textId="302C1295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B6CAFD" w14:textId="3635E080" w:rsidR="00BE5B59" w:rsidRPr="00266643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4C1A3" w14:textId="39E917A9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03C278CF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83E6D0" w14:textId="79EB6274" w:rsidR="00BE5B59" w:rsidRPr="00B865BA" w:rsidRDefault="00BE5B59" w:rsidP="00BE5B59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3A8E62" w14:textId="3B061717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7510C0" w14:textId="5574B8F0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Polder naturnah fluten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109D12" w14:textId="415FF228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66972E" w14:textId="3E3D8B28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2E715343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A16069" w14:textId="13B1D222" w:rsidR="00BE5B59" w:rsidRPr="00B865BA" w:rsidRDefault="00BE5B59" w:rsidP="00BE5B59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FC735D" w14:textId="4A7FD754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27ABE" w14:textId="2FC42767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Deich/Damm zurückbauen/schlitzen (betrifft Sommerdeich)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8BC18F" w14:textId="18D9B6FC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8D7293" w14:textId="5A10526C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31E0D308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AB806" w14:textId="0483B420" w:rsidR="00BE5B59" w:rsidRPr="00B865BA" w:rsidRDefault="00BE5B59" w:rsidP="00BE5B5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920ACC" w14:textId="7C6E6427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B53A28" w14:textId="5B2B4FFC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226F6C" w14:textId="734D9BD7" w:rsidR="00BE5B59" w:rsidRPr="00266643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84E8B9" w14:textId="3F36F1B8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676D929E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E9AFF1" w14:textId="1F247081" w:rsidR="00BE5B59" w:rsidRPr="00B865BA" w:rsidRDefault="00BE5B59" w:rsidP="00BE5B5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4EF304" w14:textId="18F0C922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CD9820" w14:textId="7939716A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350369" w14:textId="03606D16" w:rsidR="00BE5B59" w:rsidRPr="00266643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1DBE4" w14:textId="39E3FCAE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1D4AC316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D21587" w14:textId="2374B98B" w:rsidR="00BE5B59" w:rsidRPr="00B865BA" w:rsidRDefault="00BE5B59" w:rsidP="00BE5B5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9E9A9A" w14:textId="286299F2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9DF2AA" w14:textId="5D78A194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D83D40" w14:textId="2545A0B6" w:rsidR="00BE5B59" w:rsidRPr="00266643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73532E" w14:textId="7A617B12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E5B59" w:rsidRPr="003B3253" w14:paraId="5F742A42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E811D4" w14:textId="7E2825A5" w:rsidR="00BE5B59" w:rsidRPr="00B865BA" w:rsidRDefault="00BE5B59" w:rsidP="00BE5B59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00C244" w14:textId="147833F1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D6B80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972CA" w14:textId="70D804D9" w:rsidR="00BE5B59" w:rsidRPr="007D6B80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7D6B80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2558D2" w14:textId="7D468F39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D34EC" w14:textId="08BB55E8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E5B59" w:rsidRPr="003B3253" w14:paraId="07D347E1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860EBB" w14:textId="5F528414" w:rsidR="00BE5B59" w:rsidRPr="00B865BA" w:rsidRDefault="00BE5B59" w:rsidP="00BE5B59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EFCCDC" w14:textId="0CC6F3DB" w:rsidR="00BE5B59" w:rsidRPr="00B079FF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079F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30538" w14:textId="097D9962" w:rsidR="00BE5B59" w:rsidRPr="004F3B6D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5D62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3BDB08" w14:textId="16F17B37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4EA9C1" w14:textId="15DB5C35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E5B59" w:rsidRPr="003B3253" w14:paraId="46B236C7" w14:textId="77777777" w:rsidTr="0026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975E93" w14:textId="7BA1D737" w:rsidR="00BE5B59" w:rsidRPr="00B865BA" w:rsidRDefault="00BE5B59" w:rsidP="00BE5B59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140C6A" w14:textId="6146454F" w:rsidR="00BE5B59" w:rsidRPr="00B079FF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B079FF">
              <w:rPr>
                <w:rFonts w:ascii="Arial Narrow" w:hAnsi="Arial Narrow" w:cs="Calibri"/>
                <w:szCs w:val="20"/>
              </w:rPr>
              <w:t>02.25 – 02.32</w:t>
            </w:r>
          </w:p>
        </w:tc>
        <w:tc>
          <w:tcPr>
            <w:tcW w:w="440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2CFE46" w14:textId="24876295" w:rsidR="00BE5B59" w:rsidRPr="00B079FF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B079FF">
              <w:rPr>
                <w:rFonts w:ascii="Arial Narrow" w:hAnsi="Arial Narrow" w:cs="Arial"/>
                <w:kern w:val="24"/>
                <w:szCs w:val="20"/>
              </w:rPr>
              <w:t>Erstellung von Konzeptionen / Studien / Gutachten für weiterführende Untersuchungen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(</w:t>
            </w:r>
            <w:r w:rsidRPr="00C21661">
              <w:rPr>
                <w:rFonts w:ascii="Arial Narrow" w:hAnsi="Arial Narrow" w:cs="Arial"/>
                <w:kern w:val="24"/>
                <w:szCs w:val="20"/>
              </w:rPr>
              <w:t>Abflussaufteilungen /</w:t>
            </w:r>
            <w:r>
              <w:rPr>
                <w:rFonts w:ascii="Arial Narrow" w:hAnsi="Arial Narrow" w:cs="Arial"/>
                <w:kern w:val="24"/>
                <w:szCs w:val="20"/>
              </w:rPr>
              <w:t xml:space="preserve"> </w:t>
            </w:r>
            <w:r w:rsidRPr="00C21661">
              <w:rPr>
                <w:rFonts w:ascii="Arial Narrow" w:hAnsi="Arial Narrow" w:cs="Arial"/>
                <w:kern w:val="24"/>
                <w:szCs w:val="20"/>
              </w:rPr>
              <w:t>hydraulische Studie für die Auenanbindung und die Anbindung der Nebengewässer in der Aue</w:t>
            </w:r>
            <w:r>
              <w:rPr>
                <w:rFonts w:ascii="Arial Narrow" w:hAnsi="Arial Narrow" w:cs="Arial"/>
                <w:kern w:val="24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238D03" w14:textId="4910AA0C" w:rsidR="00BE5B59" w:rsidRPr="00C96DDB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501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F05EF4" w14:textId="77777777" w:rsidR="00BE5B59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</w:t>
            </w:r>
          </w:p>
          <w:p w14:paraId="52E56DCD" w14:textId="1844BC16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BE5B59" w:rsidRPr="003B3253" w14:paraId="0B01E336" w14:textId="77777777" w:rsidTr="0055129A">
        <w:trPr>
          <w:trHeight w:val="4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BE5B59" w:rsidRPr="00D071F1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5B68421E" w14:textId="2884575B" w:rsidR="00BE5B59" w:rsidRPr="00DA6F12" w:rsidRDefault="00BE5B59" w:rsidP="00BE5B59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Maßnahmenplanung steht in Konflikt mit regionaler Maßnahmenplanung HWRM (Maßnahme 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>O3_00001_00003</w:t>
            </w:r>
            <w:r>
              <w:rPr>
                <w:rFonts w:ascii="Arial Narrow" w:hAnsi="Arial Narrow" w:cs="Calibri"/>
                <w:b w:val="0"/>
                <w:szCs w:val="20"/>
              </w:rPr>
              <w:t>,</w:t>
            </w:r>
            <w:r w:rsidRPr="006A401E">
              <w:rPr>
                <w:rFonts w:ascii="Arial Narrow" w:hAnsi="Arial Narrow" w:cs="Calibri"/>
                <w:b w:val="0"/>
                <w:szCs w:val="20"/>
              </w:rPr>
              <w:t xml:space="preserve"> 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>O3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_00001_00048, 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>O3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_00001_00053, 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>O3</w:t>
            </w:r>
            <w:r>
              <w:rPr>
                <w:rFonts w:ascii="Arial Narrow" w:hAnsi="Arial Narrow" w:cs="Calibri"/>
                <w:b w:val="0"/>
                <w:szCs w:val="20"/>
              </w:rPr>
              <w:t>_00001_00059,</w:t>
            </w:r>
            <w:r w:rsidRPr="009F6AA7">
              <w:rPr>
                <w:rFonts w:ascii="Arial Narrow" w:hAnsi="Arial Narrow" w:cs="Calibri"/>
                <w:b w:val="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b w:val="0"/>
                <w:szCs w:val="20"/>
              </w:rPr>
              <w:t>vgl. Abschnittsblatt)</w:t>
            </w:r>
          </w:p>
          <w:p w14:paraId="1FF84667" w14:textId="77777777" w:rsidR="00BE5B59" w:rsidRPr="00C21661" w:rsidRDefault="00BE5B59" w:rsidP="00BE5B59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  <w:p w14:paraId="4660CF6A" w14:textId="390BD6BE" w:rsidR="00BE5B59" w:rsidRPr="00CE1EF1" w:rsidRDefault="00BE5B59" w:rsidP="00BE5B59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291772">
              <w:rPr>
                <w:rFonts w:ascii="Arial Narrow" w:hAnsi="Arial Narrow" w:cs="Calibri"/>
                <w:b w:val="0"/>
                <w:szCs w:val="20"/>
              </w:rPr>
              <w:t>Abflussaufteilungen für Nebengerinne in der Aue sind zu überprüfen</w:t>
            </w:r>
          </w:p>
        </w:tc>
      </w:tr>
      <w:tr w:rsidR="0055129A" w:rsidRPr="007B50E1" w14:paraId="11E3185E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ED16382" w14:textId="77777777" w:rsidR="0055129A" w:rsidRPr="0007130B" w:rsidRDefault="0055129A" w:rsidP="008B2C9B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55129A" w14:paraId="5D5DD406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2A9315" w14:textId="77777777" w:rsidR="0055129A" w:rsidRPr="0007130B" w:rsidRDefault="0055129A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596AAB" w14:textId="77777777" w:rsidR="0055129A" w:rsidRPr="0007130B" w:rsidRDefault="0055129A" w:rsidP="008B2C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55129A" w14:paraId="6BBA5B54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9BC2F8" w14:textId="77777777" w:rsidR="0055129A" w:rsidRPr="0007130B" w:rsidRDefault="0055129A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93874D" w14:textId="0BDB8A24" w:rsidR="0055129A" w:rsidRPr="0055129A" w:rsidRDefault="00BE7ADA" w:rsidP="005512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>U2.2, U3.1, A2.1, S1.1, S2.1</w:t>
            </w:r>
            <w:bookmarkStart w:id="1" w:name="_GoBack"/>
            <w:bookmarkEnd w:id="1"/>
          </w:p>
        </w:tc>
      </w:tr>
      <w:tr w:rsidR="0055129A" w14:paraId="535830AF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4E94DB" w14:textId="77777777" w:rsidR="0055129A" w:rsidRPr="0007130B" w:rsidRDefault="0055129A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B192C3" w14:textId="6ADCA48C" w:rsidR="0055129A" w:rsidRPr="0055129A" w:rsidRDefault="0055129A" w:rsidP="005512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55129A">
              <w:rPr>
                <w:rFonts w:ascii="Arial Narrow" w:hAnsi="Arial Narrow"/>
              </w:rPr>
              <w:t>G1.1, (G1.2), U1.1, U2.1, U2.4, U2.5, U3.3</w:t>
            </w:r>
            <w:r>
              <w:rPr>
                <w:rFonts w:ascii="Arial Narrow" w:hAnsi="Arial Narrow"/>
              </w:rPr>
              <w:t>, A2.5</w:t>
            </w:r>
          </w:p>
        </w:tc>
      </w:tr>
      <w:tr w:rsidR="0055129A" w14:paraId="094F6124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508E59" w14:textId="77777777" w:rsidR="0055129A" w:rsidRPr="0007130B" w:rsidRDefault="0055129A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71F84D" w14:textId="20FA8992" w:rsidR="0055129A" w:rsidRPr="0055129A" w:rsidRDefault="0055129A" w:rsidP="008B2C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G3.1, </w:t>
            </w:r>
            <w:r w:rsidRPr="0055129A">
              <w:rPr>
                <w:rFonts w:ascii="Arial Narrow" w:hAnsi="Arial Narrow"/>
              </w:rPr>
              <w:t>G5.2, A1.1, A1.4, A1.6, A3.1, A3.2, A3.3, A3.4, A3.5, S3.1</w:t>
            </w:r>
          </w:p>
        </w:tc>
      </w:tr>
      <w:tr w:rsidR="00BE5B59" w:rsidRPr="003B3253" w14:paraId="552C4C8D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7766C7A" w14:textId="77777777" w:rsidR="00BE5B59" w:rsidRPr="007B50E1" w:rsidRDefault="00BE5B59" w:rsidP="00BE5B59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Vorschläge für konkrete Einzelmaßnahmen</w:t>
            </w:r>
          </w:p>
        </w:tc>
      </w:tr>
      <w:tr w:rsidR="00BE5B59" w:rsidRPr="003B3253" w14:paraId="2A587AC1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819AF6" w14:textId="77777777" w:rsidR="00BE5B59" w:rsidRPr="00053933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5393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228BC2" w14:textId="77777777" w:rsidR="00BE5B59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BE5B59" w:rsidRPr="003B3253" w14:paraId="45BED0D7" w14:textId="77777777" w:rsidTr="00B77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69F975" w14:textId="5F4E3746" w:rsidR="00BE5B59" w:rsidRPr="00C52C3E" w:rsidRDefault="00BE5B59" w:rsidP="00BE5B59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G3.1 - Einlassbauwerke</w:t>
            </w:r>
            <w:r w:rsidRPr="00596084">
              <w:rPr>
                <w:rFonts w:ascii="Arial Narrow" w:hAnsi="Arial Narrow" w:cs="Calibri"/>
                <w:b w:val="0"/>
                <w:szCs w:val="20"/>
              </w:rPr>
              <w:t xml:space="preserve"> rückbauen (betrifft Einlassbauwerk in Polder A/B (</w:t>
            </w:r>
            <w:r>
              <w:rPr>
                <w:rFonts w:ascii="Arial Narrow" w:hAnsi="Arial Narrow" w:cs="Calibri"/>
                <w:b w:val="0"/>
                <w:szCs w:val="20"/>
              </w:rPr>
              <w:t>Fluss</w:t>
            </w:r>
            <w:r w:rsidRPr="00596084">
              <w:rPr>
                <w:rFonts w:ascii="Arial Narrow" w:hAnsi="Arial Narrow" w:cs="Calibri"/>
                <w:b w:val="0"/>
                <w:szCs w:val="20"/>
              </w:rPr>
              <w:t>-km 681,5), Niedersaathener Wehr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(Fluss-km 687)</w:t>
            </w:r>
            <w:r w:rsidRPr="00596084">
              <w:rPr>
                <w:rFonts w:ascii="Arial Narrow" w:hAnsi="Arial Narrow" w:cs="Calibri"/>
                <w:b w:val="0"/>
                <w:szCs w:val="20"/>
              </w:rPr>
              <w:t xml:space="preserve">, Einlassbauwerk </w:t>
            </w:r>
            <w:r>
              <w:rPr>
                <w:rFonts w:ascii="Arial Narrow" w:hAnsi="Arial Narrow" w:cs="Calibri"/>
                <w:b w:val="0"/>
                <w:szCs w:val="20"/>
              </w:rPr>
              <w:t>uh. S166 (Fluss-km 691) und Einlassbauwerk Kahn</w:t>
            </w:r>
            <w:r w:rsidRPr="00596084">
              <w:rPr>
                <w:rFonts w:ascii="Arial Narrow" w:hAnsi="Arial Narrow" w:cs="Calibri"/>
                <w:b w:val="0"/>
                <w:szCs w:val="20"/>
              </w:rPr>
              <w:t>schleuse am Wrech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(Fluss-km 695,8)</w:t>
            </w:r>
            <w:r w:rsidRPr="00596084">
              <w:rPr>
                <w:rFonts w:ascii="Arial Narrow" w:hAnsi="Arial Narrow" w:cs="Calibri"/>
                <w:b w:val="0"/>
                <w:szCs w:val="20"/>
              </w:rPr>
              <w:t>)</w:t>
            </w:r>
            <w:r>
              <w:rPr>
                <w:noProof/>
                <w:lang w:eastAsia="de-DE"/>
              </w:rPr>
              <w:t xml:space="preserve"> </w:t>
            </w:r>
          </w:p>
        </w:tc>
        <w:tc>
          <w:tcPr>
            <w:tcW w:w="666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EA25F4" w14:textId="7AB4F1C0" w:rsidR="00BE5B59" w:rsidRPr="00EF3035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D9F788" wp14:editId="54267867">
                      <wp:simplePos x="0" y="0"/>
                      <wp:positionH relativeFrom="column">
                        <wp:posOffset>3635765</wp:posOffset>
                      </wp:positionH>
                      <wp:positionV relativeFrom="paragraph">
                        <wp:posOffset>165051</wp:posOffset>
                      </wp:positionV>
                      <wp:extent cx="180000" cy="216000"/>
                      <wp:effectExtent l="0" t="0" r="10795" b="20955"/>
                      <wp:wrapNone/>
                      <wp:docPr id="5" name="Gleichschenkliges Drei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ACA6B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5" o:spid="_x0000_s1026" type="#_x0000_t5" style="position:absolute;margin-left:286.3pt;margin-top:13pt;width:14.15pt;height:1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C34B40C" wp14:editId="38C77965">
                      <wp:simplePos x="0" y="0"/>
                      <wp:positionH relativeFrom="column">
                        <wp:posOffset>2729768</wp:posOffset>
                      </wp:positionH>
                      <wp:positionV relativeFrom="paragraph">
                        <wp:posOffset>1306244</wp:posOffset>
                      </wp:positionV>
                      <wp:extent cx="180000" cy="216000"/>
                      <wp:effectExtent l="0" t="0" r="10795" b="20955"/>
                      <wp:wrapNone/>
                      <wp:docPr id="4" name="Gleichschenkliges Drei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A3185" id="Gleichschenkliges Dreieck 4" o:spid="_x0000_s1026" type="#_x0000_t5" style="position:absolute;margin-left:214.95pt;margin-top:102.85pt;width:14.15pt;height:1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1F16CF" wp14:editId="58702614">
                      <wp:simplePos x="0" y="0"/>
                      <wp:positionH relativeFrom="column">
                        <wp:posOffset>2057644</wp:posOffset>
                      </wp:positionH>
                      <wp:positionV relativeFrom="paragraph">
                        <wp:posOffset>2001813</wp:posOffset>
                      </wp:positionV>
                      <wp:extent cx="180000" cy="216000"/>
                      <wp:effectExtent l="0" t="0" r="10795" b="20955"/>
                      <wp:wrapNone/>
                      <wp:docPr id="3" name="Gleichschenkliges Drei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B6CC0" id="Gleichschenkliges Dreieck 3" o:spid="_x0000_s1026" type="#_x0000_t5" style="position:absolute;margin-left:162pt;margin-top:157.6pt;width:14.15pt;height:1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BBA51B" wp14:editId="2A512CB5">
                      <wp:simplePos x="0" y="0"/>
                      <wp:positionH relativeFrom="column">
                        <wp:posOffset>809283</wp:posOffset>
                      </wp:positionH>
                      <wp:positionV relativeFrom="paragraph">
                        <wp:posOffset>2757512</wp:posOffset>
                      </wp:positionV>
                      <wp:extent cx="180000" cy="216000"/>
                      <wp:effectExtent l="0" t="0" r="10795" b="20955"/>
                      <wp:wrapNone/>
                      <wp:docPr id="12" name="Gleichschenkliges Drei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77EC2" id="Gleichschenkliges Dreieck 12" o:spid="_x0000_s1026" type="#_x0000_t5" style="position:absolute;margin-left:63.7pt;margin-top:217.15pt;width:14.15pt;height:1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C33FA57" wp14:editId="4E71F419">
                  <wp:extent cx="4157980" cy="339534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980" cy="339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59" w:rsidRPr="007B50E1" w14:paraId="42B55382" w14:textId="77777777" w:rsidTr="00031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1F297C6" w14:textId="77777777" w:rsidR="00BE5B59" w:rsidRPr="007B50E1" w:rsidRDefault="00BE5B59" w:rsidP="00BE5B59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BE5B59" w14:paraId="6E42AA4A" w14:textId="77777777" w:rsidTr="00C21661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1516E21" w14:textId="77777777" w:rsidR="00BE5B59" w:rsidRDefault="00BE5B59" w:rsidP="00BE5B5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PRIO-Gesamtwert</w:t>
            </w:r>
          </w:p>
          <w:p w14:paraId="6BFAC1E6" w14:textId="77777777" w:rsidR="00BE5B59" w:rsidRDefault="00BE5B59" w:rsidP="00BE5B5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DED9390" w14:textId="77777777" w:rsidR="00BE5B59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BE5B59" w:rsidRPr="003B3253" w14:paraId="382942FB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4B18F18D" w:rsidR="00BE5B59" w:rsidRPr="003B3253" w:rsidRDefault="00BE5B59" w:rsidP="00BE5B59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BE5B59" w:rsidRPr="003B3253" w14:paraId="350FAA50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21FB71ED" w14:textId="797ADAC5" w:rsidR="00BE5B59" w:rsidRPr="003B3253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464E434D" w14:textId="52675C8E" w:rsidR="00BE5B59" w:rsidRPr="003B3253" w:rsidRDefault="00BE5B59" w:rsidP="00BE5B59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7E8E327" w14:textId="3EBBED6C" w:rsidR="00BE5B59" w:rsidRPr="003B3253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BE5B59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BE5B5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BE5B59" w:rsidRPr="003B3253">
              <w:rPr>
                <w:rFonts w:ascii="Arial Narrow" w:hAnsi="Arial Narrow" w:cs="Arial"/>
                <w:bCs/>
                <w:szCs w:val="20"/>
              </w:rPr>
              <w:tab/>
              <w:t>maßnahme</w:t>
            </w:r>
          </w:p>
        </w:tc>
        <w:tc>
          <w:tcPr>
            <w:tcW w:w="22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7032270" w14:textId="32753AAA" w:rsidR="00BE5B59" w:rsidRPr="000F5D41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BE5B59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2D67FA" w14:textId="54558736" w:rsidR="00BE5B59" w:rsidRPr="000F5D41" w:rsidRDefault="00BE7ADA" w:rsidP="00BE5B59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1DFAAEC6" w14:textId="77777777" w:rsidR="00BE5B59" w:rsidRPr="000F5D41" w:rsidRDefault="00BE5B59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BE5B59" w:rsidRPr="003B3253" w14:paraId="61931A9A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D67FC7C" w14:textId="3301988F" w:rsidR="00BE5B59" w:rsidRPr="007B50E1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Verträglichkeiten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094DEC6E" w14:textId="42F34AEA" w:rsidR="00BE5B59" w:rsidRPr="007B50E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0D73E11A" w14:textId="30F75F66" w:rsidR="00BE5B59" w:rsidRPr="007B50E1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BE5B59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BE5B59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BE5B59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E5B59" w:rsidRPr="007B50E1">
              <w:rPr>
                <w:rFonts w:ascii="Arial Narrow" w:hAnsi="Arial Narrow" w:cs="Arial"/>
                <w:bCs/>
                <w:szCs w:val="20"/>
              </w:rPr>
              <w:tab/>
            </w:r>
            <w:commentRangeStart w:id="2"/>
            <w:commentRangeStart w:id="3"/>
            <w:r w:rsidR="00BE5B59" w:rsidRPr="007B50E1">
              <w:rPr>
                <w:rFonts w:ascii="Arial Narrow" w:hAnsi="Arial Narrow" w:cs="Arial"/>
                <w:bCs/>
                <w:szCs w:val="20"/>
              </w:rPr>
              <w:t>nein</w:t>
            </w:r>
            <w:commentRangeEnd w:id="2"/>
            <w:r w:rsidR="00BE5B59">
              <w:rPr>
                <w:rStyle w:val="Kommentarzeichen"/>
              </w:rPr>
              <w:commentReference w:id="2"/>
            </w:r>
            <w:commentRangeEnd w:id="3"/>
            <w:r w:rsidR="00BE5B59">
              <w:rPr>
                <w:rStyle w:val="Kommentarzeichen"/>
              </w:rPr>
              <w:commentReference w:id="3"/>
            </w:r>
          </w:p>
        </w:tc>
        <w:tc>
          <w:tcPr>
            <w:tcW w:w="22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18F4B35" w14:textId="0EABE18E" w:rsidR="00BE5B59" w:rsidRPr="000F5D4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614502E6" w14:textId="5AA3EC46" w:rsidR="00BE5B59" w:rsidRPr="000F5D41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BE5B59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245381" w14:textId="6C1C1B94" w:rsidR="00BE5B59" w:rsidRPr="000F5D41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52FD7C37" w14:textId="4FA43E2D" w:rsidR="00BE5B59" w:rsidRPr="000F5D41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BE5B59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BE5B59" w:rsidRPr="003B3253" w14:paraId="6E303DE2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6BA6D634" w14:textId="15127B3E" w:rsidR="00BE5B59" w:rsidRPr="007B50E1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60D690D4" w14:textId="2CABAAC8" w:rsidR="00BE5B59" w:rsidRPr="003B3253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E5B5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BE5B5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BE5B59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tcBorders>
              <w:top w:val="single" w:sz="4" w:space="0" w:color="7F7F7F" w:themeColor="text1" w:themeTint="80"/>
            </w:tcBorders>
          </w:tcPr>
          <w:p w14:paraId="7FB71E83" w14:textId="4ACF1D94" w:rsidR="00BE5B59" w:rsidRPr="000F5D41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BE5B59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91A3A03" w14:textId="4ABD8A68" w:rsidR="00BE5B59" w:rsidRPr="000F5D41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E5B59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BE5B59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BE5B59">
              <w:rPr>
                <w:rFonts w:ascii="Arial Narrow" w:hAnsi="Arial Narrow" w:cs="Arial"/>
                <w:bCs/>
                <w:szCs w:val="20"/>
              </w:rPr>
              <w:br/>
            </w:r>
            <w:r w:rsidR="00BE5B59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BE5B59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BE5B59" w:rsidRPr="003B3253" w14:paraId="150CE987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0C76112" w14:textId="77777777" w:rsidR="00BE5B59" w:rsidRPr="009958A9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29A38317" w14:textId="77777777" w:rsidR="00BE5B59" w:rsidRPr="00547EC6" w:rsidRDefault="00BE5B59" w:rsidP="00BE5B59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47EC6">
              <w:rPr>
                <w:rFonts w:ascii="Arial Narrow" w:hAnsi="Arial Narrow" w:cs="Arial"/>
                <w:b w:val="0"/>
                <w:bCs/>
                <w:szCs w:val="20"/>
              </w:rPr>
              <w:t>Prüfung der Machbarkeit in Bezug auf Flächenverfügbarkeit und wasserwirtschaftliches System</w:t>
            </w:r>
          </w:p>
          <w:p w14:paraId="00E8C4C7" w14:textId="77777777" w:rsidR="00BE5B59" w:rsidRPr="00547EC6" w:rsidRDefault="00BE5B59" w:rsidP="00BE5B59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47EC6">
              <w:rPr>
                <w:rFonts w:ascii="Arial Narrow" w:hAnsi="Arial Narrow" w:cs="Arial"/>
                <w:b w:val="0"/>
                <w:bCs/>
                <w:szCs w:val="20"/>
              </w:rPr>
              <w:t>Synergien mit Hochwasserschutz und Naturschutz tiefergehend zu prüfen</w:t>
            </w:r>
          </w:p>
          <w:p w14:paraId="122EBB4A" w14:textId="77777777" w:rsidR="00BE5B59" w:rsidRPr="00C21661" w:rsidRDefault="00BE5B59" w:rsidP="00BE5B59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47EC6">
              <w:rPr>
                <w:rFonts w:ascii="Arial Narrow" w:hAnsi="Arial Narrow" w:cs="Calibri"/>
                <w:b w:val="0"/>
                <w:szCs w:val="20"/>
              </w:rPr>
              <w:t>ggf. hydraulische Modellierung erforderlich</w:t>
            </w:r>
          </w:p>
          <w:p w14:paraId="7CD1BB57" w14:textId="23745178" w:rsidR="00BE5B59" w:rsidRPr="006B5D6C" w:rsidRDefault="00BE5B59" w:rsidP="00BE5B59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die Verträglichkeit mit der Gewässerunterhaltung bleibt zu prüfen</w:t>
            </w:r>
          </w:p>
        </w:tc>
      </w:tr>
      <w:tr w:rsidR="00BE5B59" w:rsidRPr="003B3253" w14:paraId="34D1EDD9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7E91DC" w14:textId="61F80C40" w:rsidR="00BE5B59" w:rsidRPr="00D071F1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55DD4E42" w14:textId="40D249E6" w:rsidR="00BE5B59" w:rsidRDefault="00BE5B59" w:rsidP="00BE5B59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  <w:p w14:paraId="6022DF00" w14:textId="3DA610E5" w:rsidR="00BE5B59" w:rsidRPr="007A13D7" w:rsidRDefault="00BE5B59" w:rsidP="00BE5B59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8F15FA">
              <w:rPr>
                <w:rFonts w:ascii="Arial Narrow" w:hAnsi="Arial Narrow" w:cs="Arial"/>
                <w:b w:val="0"/>
                <w:kern w:val="24"/>
                <w:szCs w:val="20"/>
              </w:rPr>
              <w:lastRenderedPageBreak/>
              <w:t>Zulassen der Hinterströmung von Buhnen, Zulassen von Totholz (ggf. befestigen), Zulassen des Verfalls von Uferbefestigungen, Initialisierung und Entwicklung von durchströmten Flachwasserbereichen</w:t>
            </w:r>
          </w:p>
        </w:tc>
      </w:tr>
      <w:tr w:rsidR="00BE5B59" w:rsidRPr="003B3253" w14:paraId="5134F973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6F2F1BB1" w:rsidR="00BE5B59" w:rsidRPr="003B3253" w:rsidRDefault="00BE5B59" w:rsidP="00BE5B5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Flächensicherung</w:t>
            </w:r>
          </w:p>
        </w:tc>
      </w:tr>
      <w:tr w:rsidR="00BE5B59" w:rsidRPr="004003AE" w14:paraId="31CC2526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8528D76" w14:textId="77777777" w:rsidR="00BE5B59" w:rsidRPr="004003AE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1209DC29" w14:textId="63B0EECE" w:rsidR="00BE5B59" w:rsidRPr="004003AE" w:rsidRDefault="00BE7ADA" w:rsidP="00BE5B59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BE5B59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BE5B59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BE5B59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BE5B59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BE5B59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F4FC0C7" w14:textId="77777777" w:rsidR="00BE5B59" w:rsidRPr="004003AE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1A34864" w14:textId="158BBE40" w:rsidR="00BE5B59" w:rsidRPr="004003AE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E5B59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BE5B59" w:rsidRPr="004003AE">
              <w:rPr>
                <w:rFonts w:ascii="Arial Narrow" w:hAnsi="Arial Narrow" w:cs="Arial"/>
                <w:bCs/>
                <w:szCs w:val="20"/>
              </w:rPr>
              <w:tab/>
              <w:t>Eigentum</w:t>
            </w:r>
            <w:r w:rsidR="00BE5B59">
              <w:rPr>
                <w:rFonts w:ascii="Arial Narrow" w:hAnsi="Arial Narrow" w:cs="Arial"/>
                <w:bCs/>
                <w:szCs w:val="20"/>
              </w:rPr>
              <w:t xml:space="preserve"> </w:t>
            </w:r>
            <w:commentRangeStart w:id="4"/>
            <w:commentRangeStart w:id="5"/>
            <w:r w:rsidR="00BE5B59">
              <w:rPr>
                <w:rFonts w:ascii="Arial Narrow" w:hAnsi="Arial Narrow" w:cs="Arial"/>
                <w:bCs/>
                <w:szCs w:val="20"/>
              </w:rPr>
              <w:t>öffentlicher</w:t>
            </w:r>
            <w:commentRangeEnd w:id="4"/>
            <w:r w:rsidR="00BE5B59">
              <w:rPr>
                <w:rStyle w:val="Kommentarzeichen"/>
              </w:rPr>
              <w:commentReference w:id="4"/>
            </w:r>
            <w:commentRangeEnd w:id="5"/>
            <w:r w:rsidR="00BE5B59">
              <w:rPr>
                <w:rStyle w:val="Kommentarzeichen"/>
              </w:rPr>
              <w:commentReference w:id="5"/>
            </w:r>
            <w:r w:rsidR="00BE5B59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1D03B7" w14:textId="77777777" w:rsidR="00BE5B59" w:rsidRPr="004003AE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4243FB8" w14:textId="595CC8E6" w:rsidR="00BE5B59" w:rsidRPr="004003AE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E5B59" w:rsidRPr="004003AE">
              <w:rPr>
                <w:rFonts w:ascii="Arial Narrow" w:hAnsi="Arial Narrow" w:cs="Arial"/>
                <w:bCs/>
                <w:szCs w:val="20"/>
              </w:rPr>
              <w:tab/>
            </w:r>
            <w:commentRangeStart w:id="6"/>
            <w:r w:rsidR="00BE5B59" w:rsidRPr="004003AE">
              <w:rPr>
                <w:rFonts w:ascii="Arial Narrow" w:hAnsi="Arial Narrow" w:cs="Arial"/>
                <w:bCs/>
                <w:szCs w:val="20"/>
              </w:rPr>
              <w:t>Grunderwerb</w:t>
            </w:r>
            <w:commentRangeEnd w:id="6"/>
            <w:r w:rsidR="00BE5B59">
              <w:rPr>
                <w:rStyle w:val="Kommentarzeichen"/>
              </w:rPr>
              <w:commentReference w:id="6"/>
            </w:r>
            <w:r w:rsidR="00BE5B59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BE5B59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AD778C" w14:textId="77777777" w:rsidR="00BE5B59" w:rsidRPr="004003AE" w:rsidRDefault="00BE5B59" w:rsidP="00BE5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2D007E7" w14:textId="0076D7A5" w:rsidR="00BE5B59" w:rsidRPr="004003AE" w:rsidRDefault="00BE7ADA" w:rsidP="00BE5B5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5B59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BE5B59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 Umsetzung ohne  </w:t>
            </w:r>
            <w:r w:rsidR="00BE5B59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BE5B59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BE5B59" w:rsidRPr="003B3253" w14:paraId="55977A6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BA02EF" w14:textId="77777777" w:rsidR="00BE5B59" w:rsidRPr="00937838" w:rsidRDefault="00BE5B59" w:rsidP="00BE5B5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1E6716DC" w14:textId="77777777" w:rsidR="00BE5B59" w:rsidRPr="000079FC" w:rsidRDefault="00BE5B59" w:rsidP="00BE5B59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Vielzahl an Flächen im Eigentum von Naturschutzinstitutionen und dem Land Brandenburg</w:t>
            </w:r>
          </w:p>
          <w:p w14:paraId="1E0F8CC1" w14:textId="766EB169" w:rsidR="00BE5B59" w:rsidRPr="00937838" w:rsidRDefault="00BE5B59" w:rsidP="00BE5B59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1ECC679F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141191">
        <w:rPr>
          <w:lang w:val="de-DE"/>
        </w:rPr>
        <w:t>1</w:t>
      </w:r>
      <w:r w:rsidR="00266643">
        <w:rPr>
          <w:lang w:val="de-DE"/>
        </w:rPr>
        <w:t>4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141191">
        <w:rPr>
          <w:lang w:val="de-DE"/>
        </w:rPr>
        <w:t>5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6"/>
      <w:footerReference w:type="even" r:id="rId17"/>
      <w:footerReference w:type="default" r:id="rId18"/>
      <w:footerReference w:type="first" r:id="rId19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Kallmann, Jutta" w:date="2024-05-02T20:10:00Z" w:initials="KJ">
    <w:p w14:paraId="0F28E084" w14:textId="77777777" w:rsidR="000159FF" w:rsidRDefault="000159FF" w:rsidP="000159FF">
      <w:pPr>
        <w:pStyle w:val="Kommentartext"/>
      </w:pPr>
      <w:r>
        <w:rPr>
          <w:rStyle w:val="Kommentarzeichen"/>
        </w:rPr>
        <w:annotationRef/>
      </w:r>
      <w:r>
        <w:t>klären</w:t>
      </w:r>
    </w:p>
  </w:comment>
  <w:comment w:id="2" w:author="Kallmann, Jutta" w:date="2024-05-02T20:20:00Z" w:initials="KJ">
    <w:p w14:paraId="1D13AAB1" w14:textId="77777777" w:rsidR="00BE5B59" w:rsidRDefault="00BE5B59" w:rsidP="004E5355">
      <w:pPr>
        <w:pStyle w:val="Kommentartext"/>
      </w:pPr>
      <w:r>
        <w:rPr>
          <w:rStyle w:val="Kommentarzeichen"/>
        </w:rPr>
        <w:annotationRef/>
      </w:r>
      <w:r>
        <w:t>??</w:t>
      </w:r>
    </w:p>
  </w:comment>
  <w:comment w:id="3" w:author="Julia Walther" w:date="2024-05-14T11:51:00Z" w:initials="JW">
    <w:p w14:paraId="2641B4D9" w14:textId="14BC7557" w:rsidR="00BE5B59" w:rsidRDefault="00BE5B59">
      <w:pPr>
        <w:pStyle w:val="Kommentartext"/>
      </w:pPr>
      <w:r>
        <w:rPr>
          <w:rStyle w:val="Kommentarzeichen"/>
        </w:rPr>
        <w:annotationRef/>
      </w:r>
      <w:r>
        <w:t>Teilweise auftretende Konflikte bei RMP (siehe Abschnittsblätter)</w:t>
      </w:r>
    </w:p>
  </w:comment>
  <w:comment w:id="4" w:author="Kallmann, Jutta" w:date="2024-05-02T20:20:00Z" w:initials="KJ">
    <w:p w14:paraId="71A301DF" w14:textId="77777777" w:rsidR="00BE5B59" w:rsidRDefault="00BE5B59" w:rsidP="004E5355">
      <w:pPr>
        <w:pStyle w:val="Kommentartext"/>
      </w:pPr>
      <w:r>
        <w:rPr>
          <w:rStyle w:val="Kommentarzeichen"/>
        </w:rPr>
        <w:annotationRef/>
      </w:r>
      <w:r>
        <w:t>Oder Nationalparkverein</w:t>
      </w:r>
    </w:p>
  </w:comment>
  <w:comment w:id="5" w:author="Julia Walther" w:date="2024-05-14T11:52:00Z" w:initials="JW">
    <w:p w14:paraId="70537C37" w14:textId="12477EC0" w:rsidR="00BE5B59" w:rsidRDefault="00BE5B59">
      <w:pPr>
        <w:pStyle w:val="Kommentartext"/>
      </w:pPr>
      <w:r>
        <w:t xml:space="preserve">Erläuertung </w:t>
      </w:r>
      <w:r>
        <w:rPr>
          <w:rStyle w:val="Kommentarzeichen"/>
        </w:rPr>
        <w:annotationRef/>
      </w:r>
      <w:r>
        <w:t>siehe nächste Zeile</w:t>
      </w:r>
    </w:p>
  </w:comment>
  <w:comment w:id="6" w:author="Kallmann, Jutta" w:date="2024-05-02T20:21:00Z" w:initials="KJ">
    <w:p w14:paraId="5793FD97" w14:textId="38AAB022" w:rsidR="00BE5B59" w:rsidRDefault="00BE5B59" w:rsidP="004E5355">
      <w:pPr>
        <w:pStyle w:val="Kommentartext"/>
      </w:pPr>
      <w:r>
        <w:rPr>
          <w:rStyle w:val="Kommentarzeichen"/>
        </w:rPr>
        <w:annotationRef/>
      </w:r>
      <w:r>
        <w:t>Flurneuordnungsverfahren sind gerade mehr oder weniger fertig, Ergebnis nochmal abfragen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F28E084" w15:done="0"/>
  <w15:commentEx w15:paraId="1D13AAB1" w15:done="0"/>
  <w15:commentEx w15:paraId="2641B4D9" w15:paraIdParent="1D13AAB1" w15:done="0"/>
  <w15:commentEx w15:paraId="71A301DF" w15:done="0"/>
  <w15:commentEx w15:paraId="70537C37" w15:paraIdParent="71A301DF" w15:done="0"/>
  <w15:commentEx w15:paraId="5793FD9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45C90820" w:rsidR="00E940C3" w:rsidRPr="00A64983" w:rsidRDefault="00BE7ADA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3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25C0E31E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 w:rsidR="00141191">
      <w:rPr>
        <w:rFonts w:ascii="Times New Roman" w:hAnsi="Times New Roman"/>
        <w:i/>
        <w:sz w:val="18"/>
      </w:rPr>
      <w:t xml:space="preserve"> – Unterlage 1.5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style="width:3.4pt;height:7.45pt" o:bullet="t">
        <v:imagedata r:id="rId1" o:title="Anstrich"/>
      </v:shape>
    </w:pict>
  </w:numPicBullet>
  <w:numPicBullet w:numPicBulletId="1">
    <w:pict>
      <v:shape id="_x0000_i1213" type="#_x0000_t75" style="width:5.45pt;height:10.2pt" o:bullet="t">
        <v:imagedata r:id="rId2" o:title="Anstrich-2"/>
      </v:shape>
    </w:pict>
  </w:numPicBullet>
  <w:numPicBullet w:numPicBulletId="2">
    <w:pict>
      <v:shape id="_x0000_i1214" type="#_x0000_t75" style="width:5.45pt;height:10.2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29D215FF"/>
    <w:multiLevelType w:val="hybridMultilevel"/>
    <w:tmpl w:val="AD9856CC"/>
    <w:lvl w:ilvl="0" w:tplc="6BEA6CA6">
      <w:numFmt w:val="bullet"/>
      <w:lvlText w:val="-"/>
      <w:lvlJc w:val="left"/>
      <w:pPr>
        <w:ind w:left="720" w:hanging="360"/>
      </w:pPr>
      <w:rPr>
        <w:rFonts w:ascii="Arial Narrow" w:eastAsia="MS Mincho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6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8F5920"/>
    <w:multiLevelType w:val="multilevel"/>
    <w:tmpl w:val="09123CE2"/>
    <w:numStyleLink w:val="LfULG-Anstriche"/>
  </w:abstractNum>
  <w:abstractNum w:abstractNumId="32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AC154C"/>
    <w:multiLevelType w:val="multilevel"/>
    <w:tmpl w:val="83CA4CD2"/>
    <w:numStyleLink w:val="LTV-Listenformat"/>
  </w:abstractNum>
  <w:abstractNum w:abstractNumId="38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6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5"/>
  </w:num>
  <w:num w:numId="3">
    <w:abstractNumId w:val="36"/>
  </w:num>
  <w:num w:numId="4">
    <w:abstractNumId w:val="40"/>
  </w:num>
  <w:num w:numId="5">
    <w:abstractNumId w:val="43"/>
  </w:num>
  <w:num w:numId="6">
    <w:abstractNumId w:val="19"/>
  </w:num>
  <w:num w:numId="7">
    <w:abstractNumId w:val="21"/>
  </w:num>
  <w:num w:numId="8">
    <w:abstractNumId w:val="20"/>
  </w:num>
  <w:num w:numId="9">
    <w:abstractNumId w:val="37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6"/>
  </w:num>
  <w:num w:numId="24">
    <w:abstractNumId w:val="29"/>
  </w:num>
  <w:num w:numId="25">
    <w:abstractNumId w:val="27"/>
  </w:num>
  <w:num w:numId="26">
    <w:abstractNumId w:val="34"/>
  </w:num>
  <w:num w:numId="27">
    <w:abstractNumId w:val="18"/>
  </w:num>
  <w:num w:numId="28">
    <w:abstractNumId w:val="47"/>
  </w:num>
  <w:num w:numId="29">
    <w:abstractNumId w:val="46"/>
  </w:num>
  <w:num w:numId="30">
    <w:abstractNumId w:val="22"/>
  </w:num>
  <w:num w:numId="31">
    <w:abstractNumId w:val="11"/>
  </w:num>
  <w:num w:numId="32">
    <w:abstractNumId w:val="44"/>
  </w:num>
  <w:num w:numId="33">
    <w:abstractNumId w:val="35"/>
  </w:num>
  <w:num w:numId="34">
    <w:abstractNumId w:val="48"/>
  </w:num>
  <w:num w:numId="35">
    <w:abstractNumId w:val="30"/>
  </w:num>
  <w:num w:numId="36">
    <w:abstractNumId w:val="32"/>
  </w:num>
  <w:num w:numId="37">
    <w:abstractNumId w:val="33"/>
  </w:num>
  <w:num w:numId="38">
    <w:abstractNumId w:val="42"/>
  </w:num>
  <w:num w:numId="39">
    <w:abstractNumId w:val="39"/>
  </w:num>
  <w:num w:numId="40">
    <w:abstractNumId w:val="28"/>
  </w:num>
  <w:num w:numId="41">
    <w:abstractNumId w:val="26"/>
  </w:num>
  <w:num w:numId="42">
    <w:abstractNumId w:val="13"/>
  </w:num>
  <w:num w:numId="43">
    <w:abstractNumId w:val="49"/>
  </w:num>
  <w:num w:numId="44">
    <w:abstractNumId w:val="31"/>
  </w:num>
  <w:num w:numId="45">
    <w:abstractNumId w:val="10"/>
  </w:num>
  <w:num w:numId="46">
    <w:abstractNumId w:val="17"/>
  </w:num>
  <w:num w:numId="47">
    <w:abstractNumId w:val="45"/>
  </w:num>
  <w:num w:numId="48">
    <w:abstractNumId w:val="41"/>
  </w:num>
  <w:num w:numId="49">
    <w:abstractNumId w:val="38"/>
  </w:num>
  <w:num w:numId="50">
    <w:abstractNumId w:val="12"/>
  </w:num>
  <w:num w:numId="51">
    <w:abstractNumId w:val="24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llmann, Jutta">
    <w15:presenceInfo w15:providerId="None" w15:userId="Kallmann, Jutta"/>
  </w15:person>
  <w15:person w15:author="Julia Walther">
    <w15:presenceInfo w15:providerId="AD" w15:userId="S-1-5-21-4251515434-1117523056-3272124422-17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59FF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97770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1027E9"/>
    <w:rsid w:val="00102AAA"/>
    <w:rsid w:val="00104991"/>
    <w:rsid w:val="00104DEA"/>
    <w:rsid w:val="0011088E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115B"/>
    <w:rsid w:val="00141191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C71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5A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6643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72"/>
    <w:rsid w:val="002917C4"/>
    <w:rsid w:val="00292F4D"/>
    <w:rsid w:val="0029345A"/>
    <w:rsid w:val="00294EEB"/>
    <w:rsid w:val="00295205"/>
    <w:rsid w:val="00296686"/>
    <w:rsid w:val="00296A78"/>
    <w:rsid w:val="002A0258"/>
    <w:rsid w:val="002A142A"/>
    <w:rsid w:val="002A71BA"/>
    <w:rsid w:val="002B28B8"/>
    <w:rsid w:val="002B37D3"/>
    <w:rsid w:val="002B577F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E5355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1111D"/>
    <w:rsid w:val="005120B3"/>
    <w:rsid w:val="00512843"/>
    <w:rsid w:val="005128E5"/>
    <w:rsid w:val="00513E4A"/>
    <w:rsid w:val="005256B9"/>
    <w:rsid w:val="00527302"/>
    <w:rsid w:val="00533302"/>
    <w:rsid w:val="005377B5"/>
    <w:rsid w:val="005405F6"/>
    <w:rsid w:val="00540A7E"/>
    <w:rsid w:val="00544BBD"/>
    <w:rsid w:val="00545863"/>
    <w:rsid w:val="005464ED"/>
    <w:rsid w:val="0055129A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084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52B1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4656"/>
    <w:rsid w:val="007659BD"/>
    <w:rsid w:val="00766F5F"/>
    <w:rsid w:val="00776BFB"/>
    <w:rsid w:val="00781B0D"/>
    <w:rsid w:val="007828EA"/>
    <w:rsid w:val="007837F2"/>
    <w:rsid w:val="0078505C"/>
    <w:rsid w:val="00786662"/>
    <w:rsid w:val="00790CAC"/>
    <w:rsid w:val="00792675"/>
    <w:rsid w:val="00794118"/>
    <w:rsid w:val="007A13D7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33F"/>
    <w:rsid w:val="007C690F"/>
    <w:rsid w:val="007C6E05"/>
    <w:rsid w:val="007D6708"/>
    <w:rsid w:val="007D6B80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2B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75EE"/>
    <w:rsid w:val="009C2046"/>
    <w:rsid w:val="009C27D2"/>
    <w:rsid w:val="009C3886"/>
    <w:rsid w:val="009C644C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25069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079FF"/>
    <w:rsid w:val="00B10D52"/>
    <w:rsid w:val="00B11A9D"/>
    <w:rsid w:val="00B1350C"/>
    <w:rsid w:val="00B16F95"/>
    <w:rsid w:val="00B210B9"/>
    <w:rsid w:val="00B22F08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4A72"/>
    <w:rsid w:val="00BE5B59"/>
    <w:rsid w:val="00BE7162"/>
    <w:rsid w:val="00BE7ADA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1661"/>
    <w:rsid w:val="00C24568"/>
    <w:rsid w:val="00C26131"/>
    <w:rsid w:val="00C308D5"/>
    <w:rsid w:val="00C30D25"/>
    <w:rsid w:val="00C3112E"/>
    <w:rsid w:val="00C400CF"/>
    <w:rsid w:val="00C41256"/>
    <w:rsid w:val="00C44771"/>
    <w:rsid w:val="00C44C82"/>
    <w:rsid w:val="00C53AF5"/>
    <w:rsid w:val="00C55351"/>
    <w:rsid w:val="00C56996"/>
    <w:rsid w:val="00C57672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DE9"/>
    <w:rsid w:val="00D36F24"/>
    <w:rsid w:val="00D420D1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4008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http://purl.org/dc/terms/"/>
    <ds:schemaRef ds:uri="df69f3d9-5129-459f-8cdd-459e132703d4"/>
    <ds:schemaRef ds:uri="http://www.w3.org/XML/1998/namespace"/>
    <ds:schemaRef ds:uri="42da7a58-7409-48c1-8f11-9c13eb003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385ADB9-476C-44FB-93E5-C0E2E9CBB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1106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8059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45</cp:revision>
  <cp:lastPrinted>2023-11-01T14:52:00Z</cp:lastPrinted>
  <dcterms:created xsi:type="dcterms:W3CDTF">2022-08-03T11:35:00Z</dcterms:created>
  <dcterms:modified xsi:type="dcterms:W3CDTF">2024-05-15T08:44:00Z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